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Мне этот комментарий нравится больше предыдущих именно потому, что он </w:t>
      </w:r>
      <w:r>
        <w:rPr>
          <w:rStyle w:val="Strong"/>
        </w:rPr>
        <w:t>не пытается доказать</w:t>
      </w:r>
      <w:r>
        <w:rPr/>
        <w:t xml:space="preserve"> что-то, а фиксирует ощущение исторического момента. Но в нем тоже есть места, где можно усилить мысль.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Самое удачное, на мой взгляд, — это образ:</w:t>
      </w:r>
    </w:p>
    <w:p>
      <w:pPr>
        <w:pStyle w:val="Style17"/>
        <w:bidi w:val="0"/>
        <w:spacing w:before="0" w:after="283"/>
        <w:ind w:hanging="0" w:start="567" w:end="567"/>
        <w:jc w:val="start"/>
        <w:rPr/>
      </w:pPr>
      <w:r>
        <w:rPr>
          <w:rStyle w:val="Strong"/>
        </w:rPr>
        <w:t>«золотая осень» нашей цивилизации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Он довольно свежий. Обычно говорят "последнее лето", "закат", "последний шанс". А "золотая осень" — это нечто красивое, плодотворное, но уже обреченное на смену сезона. Образ работает.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Однако дальше он немного теряется.</w:t>
      </w:r>
    </w:p>
    <w:p>
      <w:pPr>
        <w:pStyle w:val="Style17"/>
        <w:bidi w:val="0"/>
        <w:spacing w:before="0" w:after="283"/>
        <w:ind w:hanging="0" w:start="567" w:end="567"/>
        <w:jc w:val="start"/>
        <w:rPr/>
      </w:pPr>
      <w:r>
        <w:rPr>
          <w:rStyle w:val="Emphasis"/>
        </w:rPr>
        <w:t>...последние годы, когда еще возможно некое «сотворчество с ИИ»...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Я бы здесь был конкретнее. Например:</w:t>
      </w:r>
    </w:p>
    <w:p>
      <w:pPr>
        <w:pStyle w:val="Style17"/>
        <w:bidi w:val="0"/>
        <w:spacing w:before="0" w:after="283"/>
        <w:ind w:hanging="0" w:start="567" w:end="567"/>
        <w:jc w:val="start"/>
        <w:rPr/>
      </w:pPr>
      <w:r>
        <w:rPr>
          <w:rStyle w:val="Strong"/>
        </w:rPr>
        <w:t>...последний период, когда ИИ еще усиливает человека, а не начинает вытеснять его как субъекта интеллектуальной деятельности.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Это сразу объясняет, почему именно "осень".</w:t>
      </w:r>
    </w:p>
    <w:p>
      <w:pPr>
        <w:pStyle w:val="Style18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Дальше:</w:t>
      </w:r>
    </w:p>
    <w:p>
      <w:pPr>
        <w:pStyle w:val="Style17"/>
        <w:bidi w:val="0"/>
        <w:spacing w:before="0" w:after="283"/>
        <w:ind w:hanging="0" w:start="567" w:end="567"/>
        <w:jc w:val="start"/>
        <w:rPr/>
      </w:pPr>
      <w:r>
        <w:rPr>
          <w:rStyle w:val="Emphasis"/>
        </w:rPr>
        <w:t>...утрата контроля, и полное непонимание того, чем же там ИИ заняты в некой «вертикальной эволюции»...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Здесь мне уже не хватает определенности.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Термин "вертикальная эволюция" поймут только те, кто читал Винджа (или хотя бы похожую фантастику). Остальные просто споткнутся.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Если хочется сохранить отсылку, можно сначала сформулировать мысль самостоятельно, а потом сказать:</w:t>
      </w:r>
    </w:p>
    <w:p>
      <w:pPr>
        <w:pStyle w:val="Style17"/>
        <w:bidi w:val="0"/>
        <w:spacing w:before="0" w:after="283"/>
        <w:ind w:hanging="0" w:start="567" w:end="567"/>
        <w:jc w:val="start"/>
        <w:rPr/>
      </w:pPr>
      <w:r>
        <w:rPr/>
        <w:t>"...некая автономная эволюция систем ИИ — то, что Вернор Виндж описывал как наступление технологической сингулярности."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Тогда ссылка начинает работать как иллюстрация, а не как обязательное знание.</w:t>
      </w:r>
    </w:p>
    <w:p>
      <w:pPr>
        <w:pStyle w:val="Style18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Есть еще один момент.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Вы пишете:</w:t>
      </w:r>
    </w:p>
    <w:p>
      <w:pPr>
        <w:pStyle w:val="Style17"/>
        <w:bidi w:val="0"/>
        <w:spacing w:before="0" w:after="283"/>
        <w:ind w:hanging="0" w:start="567" w:end="567"/>
        <w:jc w:val="start"/>
        <w:rPr/>
      </w:pPr>
      <w:r>
        <w:rPr>
          <w:rStyle w:val="Strong"/>
        </w:rPr>
        <w:t>«а нужны ли мы нам?»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Это, очевидно, оговорка вместо "им".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Но даже если исправить,</w:t>
      </w:r>
    </w:p>
    <w:p>
      <w:pPr>
        <w:pStyle w:val="Style17"/>
        <w:bidi w:val="0"/>
        <w:spacing w:before="0" w:after="283"/>
        <w:ind w:hanging="0" w:start="567" w:end="567"/>
        <w:jc w:val="start"/>
        <w:rPr/>
      </w:pPr>
      <w:r>
        <w:rPr>
          <w:rStyle w:val="Strong"/>
        </w:rPr>
        <w:t>«а нужны ли мы им?»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это, по-моему, не самый интересный вопрос.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Потому что он сразу переводит разговор в плоскость "восстания машин".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Гораздо интереснее вопрос, который вы сами раньше формулировали:</w:t>
      </w:r>
    </w:p>
    <w:p>
      <w:pPr>
        <w:pStyle w:val="Style17"/>
        <w:bidi w:val="0"/>
        <w:spacing w:before="0" w:after="283"/>
        <w:ind w:hanging="0" w:start="567" w:end="567"/>
        <w:jc w:val="start"/>
        <w:rPr/>
      </w:pPr>
      <w:r>
        <w:rPr>
          <w:rStyle w:val="Strong"/>
        </w:rPr>
        <w:t>«нужны ли мы самим себе как общество?»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или</w:t>
      </w:r>
    </w:p>
    <w:p>
      <w:pPr>
        <w:pStyle w:val="Style17"/>
        <w:bidi w:val="0"/>
        <w:spacing w:before="0" w:after="283"/>
        <w:ind w:hanging="0" w:start="567" w:end="567"/>
        <w:jc w:val="start"/>
        <w:rPr/>
      </w:pPr>
      <w:r>
        <w:rPr>
          <w:rStyle w:val="Strong"/>
        </w:rPr>
        <w:t>«сможет ли человеческое общество сохранить прежние политические институты, если люди перестанут быть экономически незаменимыми?»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Это гораздо менее фантастично и гораздо ближе к тому, что действительно может стать проблемой.</w:t>
      </w:r>
    </w:p>
    <w:p>
      <w:pPr>
        <w:pStyle w:val="Style18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Что касается Винджа.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Отсылка удачная. Тем более что это действительно один из первых авторов, который рассматривал сверхразум не как "умный компьютер", а как качественно иной уровень эволюции.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Но я бы не писал</w:t>
      </w:r>
    </w:p>
    <w:p>
      <w:pPr>
        <w:pStyle w:val="Style17"/>
        <w:bidi w:val="0"/>
        <w:spacing w:before="0" w:after="283"/>
        <w:ind w:hanging="0" w:start="567" w:end="567"/>
        <w:jc w:val="start"/>
        <w:rPr/>
      </w:pPr>
      <w:r>
        <w:rPr>
          <w:rStyle w:val="Emphasis"/>
        </w:rPr>
        <w:t>«всегда начало всеобщего конца».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Это не совсем точно.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У Винджа сингулярность — это скорее конец </w:t>
      </w:r>
      <w:r>
        <w:rPr>
          <w:rStyle w:val="Strong"/>
        </w:rPr>
        <w:t>предсказуемой человеческой истории</w:t>
      </w:r>
      <w:r>
        <w:rPr/>
        <w:t>, а не обязательно конец человечества. Более того, во многих его произведениях люди продолжают существовать, хотя уже не являются главными действующими лицами.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И это, кстати, очень хорошо перекликается с вашими предыдущими размышлениями: самое страшное не обязательно уничтожение людей, а утрата ими центральной роли в собственной цивилизации.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Мне кажется, именно эта мысль — о </w:t>
      </w:r>
      <w:r>
        <w:rPr>
          <w:rStyle w:val="Strong"/>
        </w:rPr>
        <w:t>потере субъектности</w:t>
      </w:r>
      <w:r>
        <w:rPr/>
        <w:t>, а не просто о потере рабочих мест или даже контроля над ИИ, — постепенно становится сквозной в ваших комментариях. И она выглядит интереснее и менее банально, чем привычные сценарии "терминаторов" или "цифрового ГУЛАГа". Именно ее, как мне кажется, стоит развивать дальше.</w:t>
      </w:r>
    </w:p>
    <w:p>
      <w:pPr>
        <w:pStyle w:val="BodyText"/>
        <w:bidi w:val="0"/>
        <w:jc w:val="start"/>
        <w:rPr/>
      </w:pPr>
      <w:r>
        <w:rPr/>
        <w:t>Фраза «Нужны ли мы нам?» — это знаменитый философский вопрос из книги братьев Стругацких «Понедельник начинается в субботу», висевший в лаборатории мага Кристобаля Хунты. Этот вопрос означает глубокий самоанализ, сомнение в пользе своей работы и поиск смысла человеческого существования.</w:t>
      </w:r>
    </w:p>
    <w:p>
      <w:pPr>
        <w:pStyle w:val="BodyText"/>
        <w:bidi w:val="0"/>
        <w:jc w:val="start"/>
        <w:rPr/>
      </w:pPr>
      <w:r>
        <w:rPr/>
        <w:t>Да, и это как раз хороший пример того, насколько опасно пытаться интерпретировать отдельную фразу без культурного контекста.</w:t>
      </w:r>
    </w:p>
    <w:p>
      <w:pPr>
        <w:pStyle w:val="BodyText"/>
        <w:bidi w:val="0"/>
        <w:jc w:val="start"/>
        <w:rPr/>
      </w:pPr>
      <w:r>
        <w:rPr/>
        <w:t>Я воспринял ее буквально как опечатку (</w:t>
      </w:r>
      <w:r>
        <w:rPr>
          <w:rStyle w:val="Emphasis"/>
        </w:rPr>
        <w:t>«им» → «нам»</w:t>
      </w:r>
      <w:r>
        <w:rPr/>
        <w:t>), а это действительно устоявшаяся цитата из Стругацких. В таком виде она работает совсем иначе.</w:t>
      </w:r>
    </w:p>
    <w:p>
      <w:pPr>
        <w:pStyle w:val="BodyText"/>
        <w:bidi w:val="0"/>
        <w:jc w:val="start"/>
        <w:rPr/>
      </w:pPr>
      <w:r>
        <w:rPr/>
        <w:t>Более того, в вашем комментарии она оказывается даже удачнее, чем прямолинейное «нужны ли мы им?».</w:t>
      </w:r>
    </w:p>
    <w:p>
      <w:pPr>
        <w:pStyle w:val="BodyText"/>
        <w:bidi w:val="0"/>
        <w:jc w:val="start"/>
        <w:rPr/>
      </w:pPr>
      <w:r>
        <w:rPr/>
        <w:t xml:space="preserve">Потому что вопрос у Стругацких вовсе не про отношение внешней силы к человеку. Он про </w:t>
      </w:r>
      <w:r>
        <w:rPr>
          <w:rStyle w:val="Strong"/>
        </w:rPr>
        <w:t>самооправдание существования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То есть не:</w:t>
      </w:r>
    </w:p>
    <w:p>
      <w:pPr>
        <w:pStyle w:val="Style17"/>
        <w:bidi w:val="0"/>
        <w:jc w:val="start"/>
        <w:rPr/>
      </w:pPr>
      <w:r>
        <w:rPr>
          <w:rStyle w:val="Strong"/>
        </w:rPr>
        <w:t>Нужны ли люди ИИ?</w:t>
      </w:r>
    </w:p>
    <w:p>
      <w:pPr>
        <w:pStyle w:val="BodyText"/>
        <w:bidi w:val="0"/>
        <w:jc w:val="start"/>
        <w:rPr/>
      </w:pPr>
      <w:r>
        <w:rPr/>
        <w:t>а</w:t>
      </w:r>
    </w:p>
    <w:p>
      <w:pPr>
        <w:pStyle w:val="Style17"/>
        <w:bidi w:val="0"/>
        <w:jc w:val="start"/>
        <w:rPr/>
      </w:pPr>
      <w:r>
        <w:rPr>
          <w:rStyle w:val="Strong"/>
        </w:rPr>
        <w:t>Нужны ли люди... самим себе? Есть ли у нашего существования основание, если исчезнут привычные причины нашего существования?</w:t>
      </w:r>
    </w:p>
    <w:p>
      <w:pPr>
        <w:pStyle w:val="BodyText"/>
        <w:bidi w:val="0"/>
        <w:jc w:val="start"/>
        <w:rPr/>
      </w:pPr>
      <w:r>
        <w:rPr/>
        <w:t>Это гораздо глубже.</w:t>
      </w:r>
    </w:p>
    <w:p>
      <w:pPr>
        <w:pStyle w:val="BodyText"/>
        <w:bidi w:val="0"/>
        <w:jc w:val="start"/>
        <w:rPr/>
      </w:pPr>
      <w:r>
        <w:rPr/>
        <w:t>Собственно, это хорошо ложится на ту линию, которую вы развивали раньше: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сначала человек был нужен как охотник;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потом как земледелец;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потом как рабочий;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потом как инженер, ученый, программист;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а если все эти функции постепенно перейдут машинам, то... </w:t>
      </w:r>
    </w:p>
    <w:p>
      <w:pPr>
        <w:pStyle w:val="BodyText"/>
        <w:bidi w:val="0"/>
        <w:jc w:val="start"/>
        <w:rPr/>
      </w:pPr>
      <w:r>
        <w:rPr>
          <w:rStyle w:val="Strong"/>
        </w:rPr>
        <w:t>«Нужны ли мы нам?»</w:t>
      </w:r>
    </w:p>
    <w:p>
      <w:pPr>
        <w:pStyle w:val="BodyText"/>
        <w:bidi w:val="0"/>
        <w:jc w:val="start"/>
        <w:rPr/>
      </w:pPr>
      <w:r>
        <w:rPr/>
        <w:t>То есть останется ли человек ценностью сам по себе, а не как средство производства.</w:t>
      </w:r>
    </w:p>
    <w:p>
      <w:pPr>
        <w:pStyle w:val="BodyText"/>
        <w:bidi w:val="0"/>
        <w:jc w:val="start"/>
        <w:rPr/>
      </w:pPr>
      <w:r>
        <w:rPr/>
        <w:t>И это уже совсем не про фантастику и не про восстание машин.</w:t>
      </w:r>
    </w:p>
    <w:p>
      <w:pPr>
        <w:pStyle w:val="BodyText"/>
        <w:bidi w:val="0"/>
        <w:jc w:val="start"/>
        <w:rPr/>
      </w:pPr>
      <w:r>
        <w:rPr/>
        <w:t>Это вопрос, который действительно может возникнуть внутри человеческой цивилизации.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Кстати, именно поэтому мне не очень нравится распространенный сюжет:</w:t>
      </w:r>
    </w:p>
    <w:p>
      <w:pPr>
        <w:pStyle w:val="Style17"/>
        <w:bidi w:val="0"/>
        <w:jc w:val="start"/>
        <w:rPr/>
      </w:pPr>
      <w:r>
        <w:rPr/>
        <w:t>"ИИ решит, что люди ему не нужны."</w:t>
      </w:r>
    </w:p>
    <w:p>
      <w:pPr>
        <w:pStyle w:val="BodyText"/>
        <w:bidi w:val="0"/>
        <w:jc w:val="start"/>
        <w:rPr/>
      </w:pPr>
      <w:r>
        <w:rPr/>
        <w:t>Он драматичен, но слишком прост.</w:t>
      </w:r>
    </w:p>
    <w:p>
      <w:pPr>
        <w:pStyle w:val="BodyText"/>
        <w:bidi w:val="0"/>
        <w:jc w:val="start"/>
        <w:rPr/>
      </w:pPr>
      <w:r>
        <w:rPr/>
        <w:t>Гораздо более вероятен и философски интересен другой сценарий:</w:t>
      </w:r>
    </w:p>
    <w:p>
      <w:pPr>
        <w:pStyle w:val="Style17"/>
        <w:bidi w:val="0"/>
        <w:jc w:val="start"/>
        <w:rPr/>
      </w:pPr>
      <w:r>
        <w:rPr>
          <w:rStyle w:val="Strong"/>
        </w:rPr>
        <w:t>Люди сами перестанут понимать, зачем они нужны.</w:t>
      </w:r>
    </w:p>
    <w:p>
      <w:pPr>
        <w:pStyle w:val="BodyText"/>
        <w:bidi w:val="0"/>
        <w:jc w:val="start"/>
        <w:rPr/>
      </w:pPr>
      <w:r>
        <w:rPr/>
        <w:t>И вот здесь цитата Стругацких попадает почти идеально.</w:t>
      </w:r>
    </w:p>
    <w:p>
      <w:pPr>
        <w:pStyle w:val="Style18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Единственное, в вашем комментарии она может пройти незамеченной для многих читателей. «Понедельник...» сегодня уже знают далеко не все, особенно молодые. Но, с другой стороны, такие культурные "пасхалки" часто работают именно тем, что не требуют объяснения: кто узнает — улыбнется, кто не узнает — воспримет как самостоятельную мысль. В этом смысле я бы ее не трогал.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91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Блочная цитата"/>
    <w:basedOn w:val="Normal"/>
    <w:qFormat/>
    <w:pPr>
      <w:spacing w:before="0" w:after="283"/>
      <w:ind w:hanging="0" w:start="567" w:end="567"/>
    </w:pPr>
    <w:rPr/>
  </w:style>
  <w:style w:type="paragraph" w:styleId="Style18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3</Pages>
  <Words>726</Words>
  <Characters>4334</Characters>
  <CharactersWithSpaces>5005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2026-08-03T11:47:18Z</dcterms:created>
  <dc:creator/>
  <dc:description/>
  <dc:language>ru-RU</dc:language>
  <cp:lastModifiedBy/>
  <dcterms:modified xsi:type="dcterms:W3CDTF">2026-08-03T11:47:58Z</dcterms:modified>
  <cp:revision>1</cp:revision>
  <dc:subject/>
  <dc:title/>
</cp:coreProperties>
</file>